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F3" w:rsidRDefault="00152873" w:rsidP="006E60F3">
      <w:pPr>
        <w:pStyle w:val="af9"/>
        <w:keepNext/>
      </w:pPr>
      <w:r>
        <w:rPr>
          <w:b/>
          <w:noProof/>
          <w:color w:val="000000"/>
          <w:sz w:val="28"/>
          <w:szCs w:val="28"/>
          <w:shd w:val="clear" w:color="auto" w:fill="FFFFFF"/>
          <w:lang w:eastAsia="ru-RU"/>
        </w:rPr>
        <w:drawing>
          <wp:inline distT="0" distB="0" distL="0" distR="0" wp14:anchorId="1C7FC836" wp14:editId="6D308D9D">
            <wp:extent cx="1202839" cy="124210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сновное 1 Алтайский край.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863" cy="1245227"/>
                    </a:xfrm>
                    <a:prstGeom prst="rect">
                      <a:avLst/>
                    </a:prstGeom>
                  </pic:spPr>
                </pic:pic>
              </a:graphicData>
            </a:graphic>
          </wp:inline>
        </w:drawing>
      </w:r>
      <w:bookmarkStart w:id="0" w:name="_GoBack"/>
      <w:bookmarkEnd w:id="0"/>
    </w:p>
    <w:p w:rsidR="00A26F16" w:rsidRDefault="00DB44C8">
      <w:pPr>
        <w:pStyle w:val="af9"/>
      </w:pP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C63967" w:rsidRDefault="00BD3023" w:rsidP="00E73DFA">
      <w:pPr>
        <w:ind w:firstLine="709"/>
        <w:jc w:val="right"/>
        <w:rPr>
          <w:rFonts w:ascii="Times New Roman" w:hAnsi="Times New Roman" w:cs="Times New Roman"/>
          <w:bCs/>
          <w:sz w:val="28"/>
          <w:szCs w:val="28"/>
        </w:rPr>
      </w:pPr>
      <w:r>
        <w:rPr>
          <w:rFonts w:ascii="Times New Roman" w:hAnsi="Times New Roman" w:cs="Times New Roman"/>
          <w:bCs/>
          <w:sz w:val="28"/>
          <w:szCs w:val="28"/>
        </w:rPr>
        <w:t>2</w:t>
      </w:r>
      <w:r w:rsidR="00BB1ABD">
        <w:rPr>
          <w:rFonts w:ascii="Times New Roman" w:hAnsi="Times New Roman" w:cs="Times New Roman"/>
          <w:bCs/>
          <w:sz w:val="28"/>
          <w:szCs w:val="28"/>
        </w:rPr>
        <w:t>8</w:t>
      </w:r>
      <w:r w:rsidR="00C63967" w:rsidRPr="00C63967">
        <w:rPr>
          <w:rFonts w:ascii="Times New Roman" w:hAnsi="Times New Roman" w:cs="Times New Roman"/>
          <w:bCs/>
          <w:sz w:val="28"/>
          <w:szCs w:val="28"/>
        </w:rPr>
        <w:t>.0</w:t>
      </w:r>
      <w:r w:rsidR="00705D10">
        <w:rPr>
          <w:rFonts w:ascii="Times New Roman" w:hAnsi="Times New Roman" w:cs="Times New Roman"/>
          <w:bCs/>
          <w:sz w:val="28"/>
          <w:szCs w:val="28"/>
        </w:rPr>
        <w:t>7</w:t>
      </w:r>
      <w:r w:rsidR="00C63967" w:rsidRPr="00C63967">
        <w:rPr>
          <w:rFonts w:ascii="Times New Roman" w:hAnsi="Times New Roman" w:cs="Times New Roman"/>
          <w:bCs/>
          <w:sz w:val="28"/>
          <w:szCs w:val="28"/>
        </w:rPr>
        <w:t>.2022</w:t>
      </w:r>
    </w:p>
    <w:p w:rsidR="00C30C66" w:rsidRDefault="00C30C66" w:rsidP="00E73DFA">
      <w:pPr>
        <w:ind w:firstLine="709"/>
        <w:jc w:val="right"/>
        <w:rPr>
          <w:rFonts w:ascii="Times New Roman" w:hAnsi="Times New Roman" w:cs="Times New Roman"/>
          <w:bCs/>
          <w:sz w:val="28"/>
          <w:szCs w:val="28"/>
        </w:rPr>
      </w:pPr>
    </w:p>
    <w:p w:rsidR="00E04B36" w:rsidRPr="00E04B36" w:rsidRDefault="00E04B36" w:rsidP="00E04B36">
      <w:pPr>
        <w:spacing w:after="0" w:line="240" w:lineRule="auto"/>
        <w:jc w:val="center"/>
        <w:rPr>
          <w:rFonts w:ascii="Times New Roman" w:hAnsi="Times New Roman" w:cs="Times New Roman"/>
          <w:b/>
          <w:sz w:val="28"/>
          <w:szCs w:val="28"/>
        </w:rPr>
      </w:pPr>
      <w:r w:rsidRPr="00E04B36">
        <w:rPr>
          <w:rFonts w:ascii="Times New Roman" w:hAnsi="Times New Roman" w:cs="Times New Roman"/>
          <w:b/>
          <w:sz w:val="28"/>
          <w:szCs w:val="28"/>
        </w:rPr>
        <w:t>Продолжаем разбираться – что может стать причиной для приостановления учетно-регистрационных действий</w:t>
      </w:r>
    </w:p>
    <w:p w:rsidR="00E04B36" w:rsidRPr="00E04B36" w:rsidRDefault="00E04B36" w:rsidP="00E04B36">
      <w:pPr>
        <w:spacing w:after="0" w:line="240" w:lineRule="auto"/>
        <w:rPr>
          <w:rFonts w:ascii="Times New Roman" w:hAnsi="Times New Roman" w:cs="Times New Roman"/>
          <w:sz w:val="28"/>
          <w:szCs w:val="28"/>
        </w:rPr>
      </w:pPr>
    </w:p>
    <w:p w:rsidR="00E04B36" w:rsidRPr="00E04B36" w:rsidRDefault="00E04B36" w:rsidP="00E04B36">
      <w:pPr>
        <w:spacing w:after="0" w:line="240" w:lineRule="auto"/>
        <w:rPr>
          <w:rFonts w:ascii="Times New Roman" w:hAnsi="Times New Roman" w:cs="Times New Roman"/>
          <w:sz w:val="28"/>
          <w:szCs w:val="28"/>
        </w:rPr>
      </w:pPr>
    </w:p>
    <w:p w:rsidR="00E04B36" w:rsidRPr="00E04B36" w:rsidRDefault="00E04B36" w:rsidP="00E04B36">
      <w:pPr>
        <w:spacing w:after="0" w:line="240" w:lineRule="auto"/>
        <w:ind w:firstLine="708"/>
        <w:contextualSpacing/>
        <w:jc w:val="both"/>
        <w:rPr>
          <w:rFonts w:ascii="Times New Roman" w:hAnsi="Times New Roman" w:cs="Times New Roman"/>
          <w:sz w:val="28"/>
          <w:szCs w:val="28"/>
        </w:rPr>
      </w:pPr>
      <w:r w:rsidRPr="00E04B36">
        <w:rPr>
          <w:rFonts w:ascii="Times New Roman" w:hAnsi="Times New Roman" w:cs="Times New Roman"/>
          <w:sz w:val="28"/>
          <w:szCs w:val="28"/>
        </w:rPr>
        <w:t xml:space="preserve">«При осуществлении учетно-регистрационных действий государственным регистратором может быть принято решение об их приостановлении», - комментирует Андрей Рерих, заместитель руководителя Управления Росреестра по краю, - «нами проведен анализ решений о приостановлении регистрационных действий за первое полугодие 2022 года, выявлены следующие характерные основания  для их приостановления: </w:t>
      </w:r>
    </w:p>
    <w:p w:rsidR="00E04B36" w:rsidRPr="00E04B36" w:rsidRDefault="00E04B36" w:rsidP="00E04B36">
      <w:pPr>
        <w:spacing w:after="0" w:line="240" w:lineRule="auto"/>
        <w:ind w:firstLine="708"/>
        <w:jc w:val="both"/>
        <w:rPr>
          <w:rFonts w:ascii="Times New Roman" w:hAnsi="Times New Roman" w:cs="Times New Roman"/>
          <w:sz w:val="28"/>
          <w:szCs w:val="28"/>
        </w:rPr>
      </w:pPr>
      <w:r w:rsidRPr="00E04B36">
        <w:rPr>
          <w:rFonts w:ascii="Times New Roman" w:hAnsi="Times New Roman" w:cs="Times New Roman"/>
          <w:sz w:val="28"/>
          <w:szCs w:val="28"/>
        </w:rPr>
        <w:t xml:space="preserve">1. </w:t>
      </w:r>
      <w:proofErr w:type="gramStart"/>
      <w:r w:rsidRPr="00E04B36">
        <w:rPr>
          <w:rFonts w:ascii="Times New Roman" w:hAnsi="Times New Roman" w:cs="Times New Roman"/>
          <w:sz w:val="28"/>
          <w:szCs w:val="28"/>
        </w:rPr>
        <w:t xml:space="preserve">Сделки, подлежащие государственной регистрации или являющиеся  основанием для государственной регистрации прав, не содержат установленные федеральным законом или договором ограничения прав сторон такой сделки п. 17  части 1 статьи 26 Федерального закона от 13 июля 2015 года № 218-ФЗ  </w:t>
      </w:r>
      <w:r w:rsidRPr="00E04B36">
        <w:rPr>
          <w:rFonts w:ascii="Times New Roman" w:hAnsi="Times New Roman" w:cs="Times New Roman"/>
          <w:sz w:val="28"/>
          <w:szCs w:val="28"/>
        </w:rPr>
        <w:br/>
        <w:t xml:space="preserve">«О государственной регистрации недвижимости» (далее – Закон о регистрации) это наиболее распространенное основание для приостановления государственной регистрации, так же как и в прошлом году.  </w:t>
      </w:r>
      <w:proofErr w:type="gramEnd"/>
    </w:p>
    <w:p w:rsidR="00E04B36" w:rsidRPr="00E04B36" w:rsidRDefault="00E04B36" w:rsidP="00E04B36">
      <w:pPr>
        <w:spacing w:after="0" w:line="240" w:lineRule="auto"/>
        <w:ind w:firstLine="708"/>
        <w:jc w:val="both"/>
        <w:rPr>
          <w:rFonts w:ascii="Times New Roman" w:hAnsi="Times New Roman" w:cs="Times New Roman"/>
          <w:sz w:val="28"/>
          <w:szCs w:val="28"/>
        </w:rPr>
      </w:pPr>
      <w:proofErr w:type="gramStart"/>
      <w:r w:rsidRPr="00E04B36">
        <w:rPr>
          <w:rFonts w:ascii="Times New Roman" w:hAnsi="Times New Roman" w:cs="Times New Roman"/>
          <w:sz w:val="28"/>
          <w:szCs w:val="28"/>
        </w:rPr>
        <w:t xml:space="preserve">В порядке межведомственного информационного взаимодействия, в Единый государственный реестр недвижимости (далее – ЕГРН) вносится запись об ограничении использования земельных участков в зонах с особыми условиями использования территорий (далее – ЗОУИТ) – например, санитарно-защитные зоны, зоны охраны объектов культурного наследия народов РФ, охранная зона объектов электроэнергетики, </w:t>
      </w:r>
      <w:proofErr w:type="spellStart"/>
      <w:r w:rsidRPr="00E04B36">
        <w:rPr>
          <w:rFonts w:ascii="Times New Roman" w:hAnsi="Times New Roman" w:cs="Times New Roman"/>
          <w:sz w:val="28"/>
          <w:szCs w:val="28"/>
        </w:rPr>
        <w:t>водоохранные</w:t>
      </w:r>
      <w:proofErr w:type="spellEnd"/>
      <w:r w:rsidRPr="00E04B36">
        <w:rPr>
          <w:rFonts w:ascii="Times New Roman" w:hAnsi="Times New Roman" w:cs="Times New Roman"/>
          <w:sz w:val="28"/>
          <w:szCs w:val="28"/>
        </w:rPr>
        <w:t xml:space="preserve"> зоны, зоны затопления, подтопления, </w:t>
      </w:r>
      <w:proofErr w:type="spellStart"/>
      <w:r w:rsidRPr="00E04B36">
        <w:rPr>
          <w:rFonts w:ascii="Times New Roman" w:hAnsi="Times New Roman" w:cs="Times New Roman"/>
          <w:sz w:val="28"/>
          <w:szCs w:val="28"/>
        </w:rPr>
        <w:t>приаэродромные</w:t>
      </w:r>
      <w:proofErr w:type="spellEnd"/>
      <w:r w:rsidRPr="00E04B36">
        <w:rPr>
          <w:rFonts w:ascii="Times New Roman" w:hAnsi="Times New Roman" w:cs="Times New Roman"/>
          <w:sz w:val="28"/>
          <w:szCs w:val="28"/>
        </w:rPr>
        <w:t xml:space="preserve"> территории, иные зоны, устанавливаемые в соответствии с законодательством РФ.</w:t>
      </w:r>
      <w:proofErr w:type="gramEnd"/>
    </w:p>
    <w:p w:rsidR="00E04B36" w:rsidRPr="00E04B36" w:rsidRDefault="00E04B36" w:rsidP="00E04B36">
      <w:pPr>
        <w:spacing w:after="0" w:line="240" w:lineRule="auto"/>
        <w:ind w:firstLine="708"/>
        <w:jc w:val="both"/>
        <w:rPr>
          <w:rFonts w:ascii="Times New Roman" w:hAnsi="Times New Roman" w:cs="Times New Roman"/>
          <w:sz w:val="28"/>
          <w:szCs w:val="28"/>
        </w:rPr>
      </w:pPr>
      <w:r w:rsidRPr="00E04B36">
        <w:rPr>
          <w:rFonts w:ascii="Times New Roman" w:hAnsi="Times New Roman" w:cs="Times New Roman"/>
          <w:sz w:val="28"/>
          <w:szCs w:val="28"/>
        </w:rPr>
        <w:t>ЗОУИТ  предполагает ограничения по использованию участка. Например, охранная зона ЛЭП или газопровода предполагает запрет на строительство зданий и сооружений, а санитарно-защитная зона - на строительство объектов жилого использования.</w:t>
      </w:r>
    </w:p>
    <w:p w:rsidR="00E04B36" w:rsidRPr="00E04B36" w:rsidRDefault="00E04B36" w:rsidP="00E04B36">
      <w:pPr>
        <w:spacing w:after="0" w:line="240" w:lineRule="auto"/>
        <w:ind w:firstLine="708"/>
        <w:jc w:val="both"/>
        <w:rPr>
          <w:rFonts w:ascii="Times New Roman" w:hAnsi="Times New Roman" w:cs="Times New Roman"/>
          <w:sz w:val="28"/>
          <w:szCs w:val="28"/>
        </w:rPr>
      </w:pPr>
      <w:r w:rsidRPr="00E04B36">
        <w:rPr>
          <w:rFonts w:ascii="Times New Roman" w:hAnsi="Times New Roman" w:cs="Times New Roman"/>
          <w:sz w:val="28"/>
          <w:szCs w:val="28"/>
        </w:rPr>
        <w:t xml:space="preserve">Государственная регистрация на объекты недвижимости, расположенные </w:t>
      </w:r>
      <w:r w:rsidRPr="00E04B36">
        <w:rPr>
          <w:rFonts w:ascii="Times New Roman" w:hAnsi="Times New Roman" w:cs="Times New Roman"/>
          <w:sz w:val="28"/>
          <w:szCs w:val="28"/>
        </w:rPr>
        <w:br/>
        <w:t xml:space="preserve">в границах ЗОУИТ на основании сделок об отчуждении (купля-продажа, дарение и т.д.), об ограничении (обременении)  объектов недвижимости (аренда, ипотека и т.д.)  осуществляется в общем порядке. Вместе с тем, обращаем внимание, что  </w:t>
      </w:r>
      <w:r w:rsidRPr="00E04B36">
        <w:rPr>
          <w:rFonts w:ascii="Times New Roman" w:hAnsi="Times New Roman" w:cs="Times New Roman"/>
          <w:sz w:val="28"/>
          <w:szCs w:val="28"/>
        </w:rPr>
        <w:lastRenderedPageBreak/>
        <w:t>обязательным требованием к содержанию договора является указание в нем на наличие соответствующих ограничений.</w:t>
      </w:r>
    </w:p>
    <w:p w:rsidR="00E04B36" w:rsidRPr="00E04B36" w:rsidRDefault="00E04B36" w:rsidP="00E04B36">
      <w:pPr>
        <w:spacing w:after="0" w:line="240" w:lineRule="auto"/>
        <w:ind w:firstLine="708"/>
        <w:jc w:val="both"/>
        <w:rPr>
          <w:rFonts w:ascii="Times New Roman" w:hAnsi="Times New Roman" w:cs="Times New Roman"/>
          <w:sz w:val="28"/>
          <w:szCs w:val="28"/>
        </w:rPr>
      </w:pPr>
      <w:r w:rsidRPr="00E04B36">
        <w:rPr>
          <w:rFonts w:ascii="Times New Roman" w:hAnsi="Times New Roman" w:cs="Times New Roman"/>
          <w:sz w:val="28"/>
          <w:szCs w:val="28"/>
        </w:rPr>
        <w:t>2.  Одним из оснований для приостановления государственной регистрации права является не представление документов, необходимых для осуществления государственного кадастрового учета и (или) государственной регистрации прав (пункт 5 части 1 статьи 26 Закона о регистрации), при совершении сделок с долями в праве общей собственности на земельный участок из земель сельскохозяйственного назначения.</w:t>
      </w:r>
    </w:p>
    <w:p w:rsidR="00E04B36" w:rsidRPr="00E04B36" w:rsidRDefault="00E04B36" w:rsidP="00E04B36">
      <w:pPr>
        <w:spacing w:after="0" w:line="240" w:lineRule="auto"/>
        <w:ind w:firstLine="708"/>
        <w:jc w:val="both"/>
        <w:rPr>
          <w:rFonts w:ascii="Times New Roman" w:hAnsi="Times New Roman" w:cs="Times New Roman"/>
          <w:sz w:val="28"/>
          <w:szCs w:val="28"/>
        </w:rPr>
      </w:pPr>
      <w:proofErr w:type="gramStart"/>
      <w:r w:rsidRPr="00E04B36">
        <w:rPr>
          <w:rFonts w:ascii="Times New Roman" w:hAnsi="Times New Roman" w:cs="Times New Roman"/>
          <w:sz w:val="28"/>
          <w:szCs w:val="28"/>
        </w:rPr>
        <w:t>Участник долевой собственности (если число участников долевой собственности на соответствующий земельный участок из земель сельскохозяйственного назначения превышает пять) на земельный участок из земель сельскохозяйственного назначения  может продать или подарить свою земельную долю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w:t>
      </w:r>
      <w:proofErr w:type="gramEnd"/>
    </w:p>
    <w:p w:rsidR="00E04B36" w:rsidRPr="00E04B36" w:rsidRDefault="00E04B36" w:rsidP="00E04B36">
      <w:pPr>
        <w:spacing w:after="0" w:line="240" w:lineRule="auto"/>
        <w:jc w:val="both"/>
        <w:rPr>
          <w:rFonts w:ascii="Times New Roman" w:hAnsi="Times New Roman" w:cs="Times New Roman"/>
          <w:sz w:val="28"/>
          <w:szCs w:val="28"/>
        </w:rPr>
      </w:pPr>
      <w:r w:rsidRPr="00E04B36">
        <w:rPr>
          <w:rFonts w:ascii="Times New Roman" w:hAnsi="Times New Roman" w:cs="Times New Roman"/>
          <w:sz w:val="28"/>
          <w:szCs w:val="28"/>
        </w:rPr>
        <w:t xml:space="preserve"> </w:t>
      </w:r>
      <w:r w:rsidRPr="00E04B36">
        <w:rPr>
          <w:rFonts w:ascii="Times New Roman" w:hAnsi="Times New Roman" w:cs="Times New Roman"/>
          <w:sz w:val="28"/>
          <w:szCs w:val="28"/>
        </w:rPr>
        <w:tab/>
        <w:t xml:space="preserve">Учитывая, что приобретателем по сделке с земельной долей, может </w:t>
      </w:r>
      <w:proofErr w:type="gramStart"/>
      <w:r w:rsidRPr="00E04B36">
        <w:rPr>
          <w:rFonts w:ascii="Times New Roman" w:hAnsi="Times New Roman" w:cs="Times New Roman"/>
          <w:sz w:val="28"/>
          <w:szCs w:val="28"/>
        </w:rPr>
        <w:t>быть</w:t>
      </w:r>
      <w:proofErr w:type="gramEnd"/>
      <w:r w:rsidRPr="00E04B36">
        <w:rPr>
          <w:rFonts w:ascii="Times New Roman" w:hAnsi="Times New Roman" w:cs="Times New Roman"/>
          <w:sz w:val="28"/>
          <w:szCs w:val="28"/>
        </w:rPr>
        <w:t xml:space="preserve"> определенный круг лиц, к заявлению о государственной регистрации права на основании такой сделки заявителем должны быть приложены документы, подтверждающие возможность продажи (дарения) земельной доли. Это может быть документ, удостоверяющий право покупателя (одаряемого) на земельную долю                            в составе того же земельного участка, что и приобретаемая земельная доля, или документ, подтверждающий право приобретателя земельной доли  на использование земельного участка, например, договор аренды  или безвозмездного пользования.</w:t>
      </w:r>
    </w:p>
    <w:p w:rsidR="00E04B36" w:rsidRPr="00E04B36" w:rsidRDefault="00E04B36" w:rsidP="00E04B36">
      <w:pPr>
        <w:spacing w:after="0" w:line="240" w:lineRule="auto"/>
        <w:ind w:firstLine="708"/>
        <w:jc w:val="both"/>
        <w:rPr>
          <w:rFonts w:ascii="Times New Roman" w:hAnsi="Times New Roman" w:cs="Times New Roman"/>
          <w:sz w:val="28"/>
          <w:szCs w:val="28"/>
        </w:rPr>
      </w:pPr>
      <w:r w:rsidRPr="00E04B36">
        <w:rPr>
          <w:rFonts w:ascii="Times New Roman" w:hAnsi="Times New Roman" w:cs="Times New Roman"/>
          <w:sz w:val="28"/>
          <w:szCs w:val="28"/>
        </w:rPr>
        <w:t>Распорядиться земельной долей по своему усмотрению иным образом участник долевой собственности вправе только после выделения земельного участка в счет земельной доли».</w:t>
      </w:r>
    </w:p>
    <w:p w:rsidR="00CF6A22" w:rsidRDefault="00CF6A22" w:rsidP="00CF6A22">
      <w:pPr>
        <w:ind w:firstLine="709"/>
        <w:jc w:val="both"/>
        <w:rPr>
          <w:color w:val="000000"/>
          <w:sz w:val="28"/>
          <w:szCs w:val="28"/>
          <w:shd w:val="clear" w:color="auto" w:fill="FFFFFF"/>
        </w:rPr>
      </w:pPr>
    </w:p>
    <w:p w:rsidR="00A73A68" w:rsidRPr="000E7433" w:rsidRDefault="00A73A68" w:rsidP="00A73A68">
      <w:pPr>
        <w:spacing w:after="0" w:line="240" w:lineRule="auto"/>
        <w:jc w:val="both"/>
        <w:rPr>
          <w:rFonts w:ascii="Times New Roman" w:hAnsi="Times New Roman" w:cs="Times New Roman"/>
          <w:b/>
          <w:noProof/>
          <w:lang w:eastAsia="sk-SK"/>
        </w:rPr>
      </w:pPr>
      <w:r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w:t>
      </w:r>
      <w:proofErr w:type="spellStart"/>
      <w:r w:rsidRPr="000E7433">
        <w:rPr>
          <w:rFonts w:ascii="Times New Roman" w:hAnsi="Times New Roman" w:cs="Times New Roman"/>
          <w:sz w:val="18"/>
          <w:szCs w:val="18"/>
        </w:rPr>
        <w:t>Росреестр</w:t>
      </w:r>
      <w:proofErr w:type="spellEnd"/>
      <w:r w:rsidRPr="000E7433">
        <w:rPr>
          <w:rFonts w:ascii="Times New Roman" w:hAnsi="Times New Roman" w:cs="Times New Roman"/>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Default="00A73A68" w:rsidP="00A73A68">
      <w:pPr>
        <w:spacing w:after="0" w:line="240" w:lineRule="auto"/>
        <w:jc w:val="both"/>
        <w:rPr>
          <w:rFonts w:ascii="Times New Roman" w:hAnsi="Times New Roman" w:cs="Times New Roman"/>
          <w:b/>
          <w:noProof/>
          <w:lang w:eastAsia="sk-SK"/>
        </w:rPr>
      </w:pPr>
    </w:p>
    <w:p w:rsidR="00A73A68" w:rsidRPr="000E7433" w:rsidRDefault="00A73A68" w:rsidP="00A73A68">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A73A68" w:rsidRPr="000E7433" w:rsidRDefault="00A73A68" w:rsidP="00A73A68">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Пресс-служба Управления Росреестра по Алтайскому краю</w:t>
      </w:r>
    </w:p>
    <w:p w:rsidR="00A73A68" w:rsidRPr="000E7433" w:rsidRDefault="00A73A68" w:rsidP="00A73A68">
      <w:pPr>
        <w:pStyle w:val="aff2"/>
        <w:spacing w:before="0" w:beforeAutospacing="0" w:after="0" w:afterAutospacing="0"/>
        <w:jc w:val="both"/>
        <w:rPr>
          <w:sz w:val="20"/>
          <w:szCs w:val="20"/>
          <w:shd w:val="clear" w:color="auto" w:fill="FFFFFF"/>
        </w:rPr>
      </w:pPr>
      <w:r w:rsidRPr="000E7433">
        <w:rPr>
          <w:rFonts w:eastAsia="Calibri"/>
          <w:sz w:val="20"/>
          <w:szCs w:val="20"/>
          <w:lang w:eastAsia="en-US"/>
        </w:rPr>
        <w:t xml:space="preserve">Рыбальченко Елена +7 </w:t>
      </w:r>
      <w:r w:rsidRPr="000E7433">
        <w:rPr>
          <w:sz w:val="20"/>
          <w:szCs w:val="20"/>
          <w:shd w:val="clear" w:color="auto" w:fill="FFFFFF"/>
        </w:rPr>
        <w:t>(3852) 29 17 33</w:t>
      </w:r>
    </w:p>
    <w:p w:rsidR="00A73A68" w:rsidRPr="000E7433" w:rsidRDefault="00705D10" w:rsidP="00A73A68">
      <w:pPr>
        <w:pStyle w:val="aff2"/>
        <w:spacing w:before="0" w:beforeAutospacing="0" w:after="0" w:afterAutospacing="0"/>
        <w:jc w:val="both"/>
        <w:rPr>
          <w:sz w:val="20"/>
          <w:szCs w:val="20"/>
        </w:rPr>
      </w:pPr>
      <w:hyperlink r:id="rId9" w:history="1">
        <w:r w:rsidR="00A73A68" w:rsidRPr="000E7433">
          <w:rPr>
            <w:rStyle w:val="afb"/>
            <w:rFonts w:eastAsia="Calibri"/>
            <w:sz w:val="20"/>
            <w:szCs w:val="20"/>
            <w:shd w:val="clear" w:color="auto" w:fill="FFFFFF"/>
          </w:rPr>
          <w:t>22press_rosreestr@mail.ru</w:t>
        </w:r>
      </w:hyperlink>
    </w:p>
    <w:p w:rsidR="00A73A68" w:rsidRPr="000E7433" w:rsidRDefault="00705D10" w:rsidP="00A73A68">
      <w:pPr>
        <w:pStyle w:val="aff2"/>
        <w:spacing w:before="0" w:beforeAutospacing="0" w:after="0" w:afterAutospacing="0"/>
        <w:jc w:val="both"/>
        <w:rPr>
          <w:rStyle w:val="afb"/>
          <w:rFonts w:eastAsia="Calibri"/>
        </w:rPr>
      </w:pPr>
      <w:hyperlink r:id="rId10" w:history="1">
        <w:r w:rsidR="00212E06" w:rsidRPr="00D322AE">
          <w:rPr>
            <w:rStyle w:val="afb"/>
            <w:rFonts w:eastAsia="Calibri"/>
            <w:sz w:val="20"/>
            <w:szCs w:val="20"/>
            <w:shd w:val="clear" w:color="auto" w:fill="FFFFFF"/>
            <w:lang w:val="en-US"/>
          </w:rPr>
          <w:t>www</w:t>
        </w:r>
        <w:r w:rsidR="00212E06" w:rsidRPr="00D322AE">
          <w:rPr>
            <w:rStyle w:val="afb"/>
            <w:rFonts w:eastAsia="Calibri"/>
            <w:sz w:val="20"/>
            <w:szCs w:val="20"/>
            <w:shd w:val="clear" w:color="auto" w:fill="FFFFFF"/>
          </w:rPr>
          <w:t>.</w:t>
        </w:r>
        <w:proofErr w:type="spellStart"/>
        <w:r w:rsidR="00212E06" w:rsidRPr="00D322AE">
          <w:rPr>
            <w:rStyle w:val="afb"/>
            <w:rFonts w:eastAsia="Calibri"/>
            <w:sz w:val="20"/>
            <w:szCs w:val="20"/>
            <w:shd w:val="clear" w:color="auto" w:fill="FFFFFF"/>
            <w:lang w:val="en-US"/>
          </w:rPr>
          <w:t>rosreestr</w:t>
        </w:r>
        <w:proofErr w:type="spellEnd"/>
        <w:r w:rsidR="00212E06" w:rsidRPr="00D322AE">
          <w:rPr>
            <w:rStyle w:val="afb"/>
            <w:rFonts w:eastAsia="Calibri"/>
            <w:sz w:val="20"/>
            <w:szCs w:val="20"/>
            <w:shd w:val="clear" w:color="auto" w:fill="FFFFFF"/>
          </w:rPr>
          <w:t>.</w:t>
        </w:r>
        <w:proofErr w:type="spellStart"/>
        <w:r w:rsidR="00212E06" w:rsidRPr="00D322AE">
          <w:rPr>
            <w:rStyle w:val="afb"/>
            <w:rFonts w:eastAsia="Calibri"/>
            <w:sz w:val="20"/>
            <w:szCs w:val="20"/>
            <w:shd w:val="clear" w:color="auto" w:fill="FFFFFF"/>
            <w:lang w:val="en-US"/>
          </w:rPr>
          <w:t>gov</w:t>
        </w:r>
        <w:proofErr w:type="spellEnd"/>
        <w:r w:rsidR="00212E06" w:rsidRPr="007D549B">
          <w:rPr>
            <w:rStyle w:val="afb"/>
            <w:rFonts w:eastAsia="Calibri"/>
            <w:sz w:val="20"/>
            <w:szCs w:val="20"/>
            <w:shd w:val="clear" w:color="auto" w:fill="FFFFFF"/>
          </w:rPr>
          <w:t>.</w:t>
        </w:r>
        <w:proofErr w:type="spellStart"/>
        <w:r w:rsidR="00212E06" w:rsidRPr="00D322AE">
          <w:rPr>
            <w:rStyle w:val="afb"/>
            <w:rFonts w:eastAsia="Calibri"/>
            <w:sz w:val="20"/>
            <w:szCs w:val="20"/>
            <w:shd w:val="clear" w:color="auto" w:fill="FFFFFF"/>
            <w:lang w:val="en-US"/>
          </w:rPr>
          <w:t>ru</w:t>
        </w:r>
        <w:proofErr w:type="spellEnd"/>
      </w:hyperlink>
    </w:p>
    <w:p w:rsidR="00A73A68" w:rsidRPr="000E7433" w:rsidRDefault="00A73A68" w:rsidP="00A73A68">
      <w:pPr>
        <w:pStyle w:val="aff2"/>
        <w:spacing w:before="0" w:beforeAutospacing="0" w:after="0" w:afterAutospacing="0"/>
        <w:jc w:val="both"/>
      </w:pPr>
      <w:r w:rsidRPr="000E7433">
        <w:rPr>
          <w:rFonts w:eastAsia="Calibri"/>
          <w:sz w:val="20"/>
          <w:szCs w:val="20"/>
          <w:lang w:eastAsia="en-US"/>
        </w:rPr>
        <w:t>656002, Барнаул, ул. Советская, д. 16</w:t>
      </w:r>
    </w:p>
    <w:p w:rsidR="00F14018" w:rsidRPr="00F14018" w:rsidRDefault="00F14018" w:rsidP="002D0027">
      <w:pPr>
        <w:spacing w:after="0" w:line="240" w:lineRule="auto"/>
        <w:ind w:firstLine="709"/>
        <w:jc w:val="center"/>
        <w:rPr>
          <w:rFonts w:ascii="Times New Roman" w:hAnsi="Times New Roman" w:cs="Times New Roman"/>
          <w:b/>
          <w:color w:val="000000"/>
          <w:sz w:val="28"/>
          <w:szCs w:val="28"/>
          <w:shd w:val="clear" w:color="auto" w:fill="FFFFFF"/>
        </w:rPr>
      </w:pPr>
    </w:p>
    <w:sectPr w:rsidR="00F14018" w:rsidRPr="00F14018" w:rsidSect="00E73DFA">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16" w:rsidRDefault="00DB44C8">
      <w:pPr>
        <w:spacing w:after="0" w:line="240" w:lineRule="auto"/>
      </w:pPr>
      <w:r>
        <w:separator/>
      </w:r>
    </w:p>
  </w:endnote>
  <w:endnote w:type="continuationSeparator" w:id="0">
    <w:p w:rsidR="00A26F16" w:rsidRDefault="00DB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16" w:rsidRDefault="00DB44C8">
      <w:pPr>
        <w:spacing w:after="0" w:line="240" w:lineRule="auto"/>
      </w:pPr>
      <w:r>
        <w:separator/>
      </w:r>
    </w:p>
  </w:footnote>
  <w:footnote w:type="continuationSeparator" w:id="0">
    <w:p w:rsidR="00A26F16" w:rsidRDefault="00DB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705D10">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3">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5">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152873"/>
    <w:rsid w:val="00212E06"/>
    <w:rsid w:val="002D0027"/>
    <w:rsid w:val="0032332B"/>
    <w:rsid w:val="003A2E25"/>
    <w:rsid w:val="003E5B32"/>
    <w:rsid w:val="005C36CD"/>
    <w:rsid w:val="005D4C1E"/>
    <w:rsid w:val="00617AF6"/>
    <w:rsid w:val="0063746D"/>
    <w:rsid w:val="00637FCF"/>
    <w:rsid w:val="00641D60"/>
    <w:rsid w:val="006E60F3"/>
    <w:rsid w:val="00705D10"/>
    <w:rsid w:val="00732A6D"/>
    <w:rsid w:val="00777C49"/>
    <w:rsid w:val="007D549B"/>
    <w:rsid w:val="008058C0"/>
    <w:rsid w:val="008500BB"/>
    <w:rsid w:val="008D08D5"/>
    <w:rsid w:val="009D5686"/>
    <w:rsid w:val="00A26F16"/>
    <w:rsid w:val="00A623E8"/>
    <w:rsid w:val="00A73A68"/>
    <w:rsid w:val="00B25EB3"/>
    <w:rsid w:val="00B42CBF"/>
    <w:rsid w:val="00B65212"/>
    <w:rsid w:val="00BB1ABD"/>
    <w:rsid w:val="00BD3023"/>
    <w:rsid w:val="00C30C66"/>
    <w:rsid w:val="00C63967"/>
    <w:rsid w:val="00C82B65"/>
    <w:rsid w:val="00CF6A22"/>
    <w:rsid w:val="00D105B9"/>
    <w:rsid w:val="00DB2461"/>
    <w:rsid w:val="00DB44C8"/>
    <w:rsid w:val="00E04B36"/>
    <w:rsid w:val="00E73DFA"/>
    <w:rsid w:val="00F14018"/>
    <w:rsid w:val="00F73F78"/>
    <w:rsid w:val="00FB1235"/>
    <w:rsid w:val="00FF09B7"/>
    <w:rsid w:val="00FF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aff4">
    <w:name w:val="Body Text"/>
    <w:basedOn w:val="a"/>
    <w:link w:val="aff5"/>
    <w:semiHidden/>
    <w:unhideWhenUsed/>
    <w:rsid w:val="00617AF6"/>
    <w:pPr>
      <w:suppressAutoHyphens/>
      <w:spacing w:after="140" w:line="288" w:lineRule="auto"/>
    </w:pPr>
    <w:rPr>
      <w:rFonts w:ascii="Times New Roman" w:eastAsia="Times New Roman" w:hAnsi="Times New Roman" w:cs="Times New Roman"/>
      <w:color w:val="00000A"/>
      <w:kern w:val="2"/>
      <w:sz w:val="24"/>
      <w:szCs w:val="24"/>
      <w:lang w:eastAsia="zh-CN"/>
    </w:rPr>
  </w:style>
  <w:style w:type="character" w:customStyle="1" w:styleId="aff5">
    <w:name w:val="Основной текст Знак"/>
    <w:basedOn w:val="a0"/>
    <w:link w:val="aff4"/>
    <w:semiHidden/>
    <w:rsid w:val="00617AF6"/>
    <w:rPr>
      <w:rFonts w:ascii="Times New Roman" w:eastAsia="Times New Roman" w:hAnsi="Times New Roman" w:cs="Times New Roman"/>
      <w:color w:val="00000A"/>
      <w:kern w:val="2"/>
      <w:sz w:val="24"/>
      <w:szCs w:val="24"/>
      <w:lang w:eastAsia="zh-CN"/>
    </w:rPr>
  </w:style>
  <w:style w:type="character" w:customStyle="1" w:styleId="-">
    <w:name w:val="Интернет-ссылка"/>
    <w:rsid w:val="00A623E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aff4">
    <w:name w:val="Body Text"/>
    <w:basedOn w:val="a"/>
    <w:link w:val="aff5"/>
    <w:semiHidden/>
    <w:unhideWhenUsed/>
    <w:rsid w:val="00617AF6"/>
    <w:pPr>
      <w:suppressAutoHyphens/>
      <w:spacing w:after="140" w:line="288" w:lineRule="auto"/>
    </w:pPr>
    <w:rPr>
      <w:rFonts w:ascii="Times New Roman" w:eastAsia="Times New Roman" w:hAnsi="Times New Roman" w:cs="Times New Roman"/>
      <w:color w:val="00000A"/>
      <w:kern w:val="2"/>
      <w:sz w:val="24"/>
      <w:szCs w:val="24"/>
      <w:lang w:eastAsia="zh-CN"/>
    </w:rPr>
  </w:style>
  <w:style w:type="character" w:customStyle="1" w:styleId="aff5">
    <w:name w:val="Основной текст Знак"/>
    <w:basedOn w:val="a0"/>
    <w:link w:val="aff4"/>
    <w:semiHidden/>
    <w:rsid w:val="00617AF6"/>
    <w:rPr>
      <w:rFonts w:ascii="Times New Roman" w:eastAsia="Times New Roman" w:hAnsi="Times New Roman" w:cs="Times New Roman"/>
      <w:color w:val="00000A"/>
      <w:kern w:val="2"/>
      <w:sz w:val="24"/>
      <w:szCs w:val="24"/>
      <w:lang w:eastAsia="zh-CN"/>
    </w:rPr>
  </w:style>
  <w:style w:type="character" w:customStyle="1" w:styleId="-">
    <w:name w:val="Интернет-ссылка"/>
    <w:rsid w:val="00A623E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8530">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sreestr.gov.ru" TargetMode="External"/><Relationship Id="rId4" Type="http://schemas.openxmlformats.org/officeDocument/2006/relationships/settings" Target="settings.xml"/><Relationship Id="rId9" Type="http://schemas.openxmlformats.org/officeDocument/2006/relationships/hyperlink" Target="mailto:22press_rosrees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827</Words>
  <Characters>4719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Еськов Александр Геннадьевич</cp:lastModifiedBy>
  <cp:revision>29</cp:revision>
  <dcterms:created xsi:type="dcterms:W3CDTF">2022-06-02T10:07:00Z</dcterms:created>
  <dcterms:modified xsi:type="dcterms:W3CDTF">2022-07-26T02:21:00Z</dcterms:modified>
</cp:coreProperties>
</file>