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7F" w:rsidRPr="00676988" w:rsidRDefault="001E697F" w:rsidP="001E697F">
      <w:pPr>
        <w:ind w:firstLine="709"/>
        <w:jc w:val="both"/>
        <w:rPr>
          <w:b/>
          <w:sz w:val="28"/>
          <w:szCs w:val="28"/>
        </w:rPr>
      </w:pPr>
      <w:r w:rsidRPr="00676988">
        <w:rPr>
          <w:b/>
          <w:sz w:val="28"/>
          <w:szCs w:val="28"/>
        </w:rPr>
        <w:t>Юбилейные даты Росреестра: 20 лет на защите прав собственников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</w:p>
    <w:p w:rsidR="001E697F" w:rsidRDefault="001E697F" w:rsidP="001E697F">
      <w:pPr>
        <w:pStyle w:val="a6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В этом году Управление Росреестра Алтайского края отмечает два юбилея: </w:t>
      </w:r>
      <w:r w:rsidRPr="00002C5C">
        <w:rPr>
          <w:rFonts w:ascii="Times New Roman" w:hAnsi="Times New Roman" w:cs="Times New Roman"/>
          <w:b w:val="0"/>
          <w:szCs w:val="28"/>
        </w:rPr>
        <w:t xml:space="preserve">20 лет системе государственной регистрации прав на </w:t>
      </w:r>
      <w:r>
        <w:rPr>
          <w:rFonts w:ascii="Times New Roman" w:hAnsi="Times New Roman" w:cs="Times New Roman"/>
          <w:b w:val="0"/>
          <w:szCs w:val="28"/>
        </w:rPr>
        <w:t>н</w:t>
      </w:r>
      <w:r w:rsidRPr="00002C5C">
        <w:rPr>
          <w:rFonts w:ascii="Times New Roman" w:hAnsi="Times New Roman" w:cs="Times New Roman"/>
          <w:b w:val="0"/>
          <w:szCs w:val="28"/>
        </w:rPr>
        <w:t xml:space="preserve">едвижимое имущество и 10 лет со дня создания Федеральной службы государственной регистрации, кадастра </w:t>
      </w:r>
      <w:r>
        <w:rPr>
          <w:rFonts w:ascii="Times New Roman" w:hAnsi="Times New Roman" w:cs="Times New Roman"/>
          <w:b w:val="0"/>
          <w:szCs w:val="28"/>
        </w:rPr>
        <w:br/>
      </w:r>
      <w:r w:rsidRPr="00002C5C">
        <w:rPr>
          <w:rFonts w:ascii="Times New Roman" w:hAnsi="Times New Roman" w:cs="Times New Roman"/>
          <w:b w:val="0"/>
          <w:szCs w:val="28"/>
        </w:rPr>
        <w:t>и картографии</w:t>
      </w:r>
      <w:r>
        <w:rPr>
          <w:rFonts w:ascii="Times New Roman" w:hAnsi="Times New Roman" w:cs="Times New Roman"/>
          <w:b w:val="0"/>
          <w:szCs w:val="28"/>
        </w:rPr>
        <w:t xml:space="preserve">. </w:t>
      </w:r>
      <w:r w:rsidRPr="00002C5C">
        <w:rPr>
          <w:rFonts w:ascii="Times New Roman" w:hAnsi="Times New Roman" w:cs="Times New Roman"/>
          <w:b w:val="0"/>
          <w:szCs w:val="28"/>
        </w:rPr>
        <w:t xml:space="preserve">Управлением Росреестра по Алтайскому краю вслед </w:t>
      </w:r>
      <w:r>
        <w:rPr>
          <w:rFonts w:ascii="Times New Roman" w:hAnsi="Times New Roman" w:cs="Times New Roman"/>
          <w:b w:val="0"/>
          <w:szCs w:val="28"/>
        </w:rPr>
        <w:br/>
      </w:r>
      <w:r w:rsidRPr="00002C5C">
        <w:rPr>
          <w:rFonts w:ascii="Times New Roman" w:hAnsi="Times New Roman" w:cs="Times New Roman"/>
          <w:b w:val="0"/>
          <w:szCs w:val="28"/>
        </w:rPr>
        <w:t>за законодательством, регламентирующим сферу деятельности, пройден длительный путь становления и развития. За прошедш</w:t>
      </w:r>
      <w:r>
        <w:rPr>
          <w:rFonts w:ascii="Times New Roman" w:hAnsi="Times New Roman" w:cs="Times New Roman"/>
          <w:b w:val="0"/>
          <w:szCs w:val="28"/>
        </w:rPr>
        <w:t>и</w:t>
      </w:r>
      <w:r w:rsidRPr="00002C5C">
        <w:rPr>
          <w:rFonts w:ascii="Times New Roman" w:hAnsi="Times New Roman" w:cs="Times New Roman"/>
          <w:b w:val="0"/>
          <w:szCs w:val="28"/>
        </w:rPr>
        <w:t xml:space="preserve">е </w:t>
      </w:r>
      <w:r>
        <w:rPr>
          <w:rFonts w:ascii="Times New Roman" w:hAnsi="Times New Roman" w:cs="Times New Roman"/>
          <w:b w:val="0"/>
          <w:szCs w:val="28"/>
        </w:rPr>
        <w:t>годы</w:t>
      </w:r>
      <w:r w:rsidRPr="00002C5C">
        <w:rPr>
          <w:rFonts w:ascii="Times New Roman" w:hAnsi="Times New Roman" w:cs="Times New Roman"/>
          <w:b w:val="0"/>
          <w:szCs w:val="28"/>
        </w:rPr>
        <w:t xml:space="preserve"> в разы сокращен срок осуществления учетно-регистрационных действий. Внедрены и успешно функционируют </w:t>
      </w:r>
      <w:r>
        <w:rPr>
          <w:rFonts w:ascii="Times New Roman" w:hAnsi="Times New Roman" w:cs="Times New Roman"/>
          <w:b w:val="0"/>
          <w:szCs w:val="28"/>
        </w:rPr>
        <w:t>электронные с</w:t>
      </w:r>
      <w:r w:rsidRPr="00002C5C">
        <w:rPr>
          <w:rFonts w:ascii="Times New Roman" w:hAnsi="Times New Roman" w:cs="Times New Roman"/>
          <w:b w:val="0"/>
          <w:szCs w:val="28"/>
        </w:rPr>
        <w:t xml:space="preserve">ервисы, </w:t>
      </w:r>
      <w:r>
        <w:rPr>
          <w:rFonts w:ascii="Times New Roman" w:hAnsi="Times New Roman" w:cs="Times New Roman"/>
          <w:b w:val="0"/>
          <w:szCs w:val="28"/>
        </w:rPr>
        <w:t>п</w:t>
      </w:r>
      <w:r w:rsidRPr="00002C5C">
        <w:rPr>
          <w:rFonts w:ascii="Times New Roman" w:hAnsi="Times New Roman" w:cs="Times New Roman"/>
          <w:b w:val="0"/>
          <w:szCs w:val="28"/>
        </w:rPr>
        <w:t>ланомерно осуществляются и другие изменения, все они направлены на защиту прав и законных интересов собственников</w:t>
      </w:r>
      <w:r>
        <w:rPr>
          <w:rFonts w:ascii="Times New Roman" w:hAnsi="Times New Roman" w:cs="Times New Roman"/>
          <w:b w:val="0"/>
          <w:szCs w:val="28"/>
        </w:rPr>
        <w:t xml:space="preserve">. </w:t>
      </w:r>
    </w:p>
    <w:p w:rsidR="001E697F" w:rsidRDefault="001E697F" w:rsidP="001E697F">
      <w:pPr>
        <w:pStyle w:val="a6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Одна из приоритетных задач Росреестра - систематизация всех данных об объектах недвижимости, что, безусловно, благоприятно скажется, в том числе, и на инвестиционной привлекательности региона</w:t>
      </w:r>
      <w:r w:rsidR="00AE5BC3">
        <w:rPr>
          <w:rFonts w:ascii="Times New Roman" w:hAnsi="Times New Roman" w:cs="Times New Roman"/>
          <w:b w:val="0"/>
          <w:szCs w:val="28"/>
        </w:rPr>
        <w:t xml:space="preserve">. Подробнее </w:t>
      </w:r>
      <w:r>
        <w:rPr>
          <w:rFonts w:ascii="Times New Roman" w:hAnsi="Times New Roman" w:cs="Times New Roman"/>
          <w:b w:val="0"/>
          <w:szCs w:val="28"/>
        </w:rPr>
        <w:t>о работе ведомства сегодня рассказал руководитель Управления Росреестра по Алтайскому краю Юрий Калашников</w:t>
      </w:r>
      <w:r w:rsidRPr="00002C5C">
        <w:rPr>
          <w:rFonts w:ascii="Times New Roman" w:hAnsi="Times New Roman" w:cs="Times New Roman"/>
          <w:b w:val="0"/>
          <w:szCs w:val="28"/>
        </w:rPr>
        <w:t>.</w:t>
      </w:r>
      <w:r>
        <w:rPr>
          <w:rFonts w:ascii="Times New Roman" w:hAnsi="Times New Roman" w:cs="Times New Roman"/>
          <w:b w:val="0"/>
          <w:szCs w:val="28"/>
        </w:rPr>
        <w:t xml:space="preserve"> </w:t>
      </w:r>
    </w:p>
    <w:p w:rsidR="001E697F" w:rsidRPr="00021D13" w:rsidRDefault="001E697F" w:rsidP="001E697F">
      <w:pPr>
        <w:pStyle w:val="a6"/>
        <w:ind w:firstLine="709"/>
        <w:jc w:val="both"/>
        <w:rPr>
          <w:rFonts w:ascii="Times New Roman" w:hAnsi="Times New Roman" w:cs="Times New Roman"/>
          <w:b w:val="0"/>
          <w:i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Pr="00021D13">
        <w:rPr>
          <w:rFonts w:ascii="Times New Roman" w:hAnsi="Times New Roman" w:cs="Times New Roman"/>
          <w:b w:val="0"/>
          <w:i/>
          <w:szCs w:val="28"/>
        </w:rPr>
        <w:t>Юрий Викторович, расскажите о структуре работы</w:t>
      </w:r>
      <w:r>
        <w:rPr>
          <w:rFonts w:ascii="Times New Roman" w:hAnsi="Times New Roman" w:cs="Times New Roman"/>
          <w:b w:val="0"/>
          <w:i/>
          <w:szCs w:val="28"/>
        </w:rPr>
        <w:t xml:space="preserve"> </w:t>
      </w:r>
      <w:r w:rsidRPr="00021D13">
        <w:rPr>
          <w:rFonts w:ascii="Times New Roman" w:hAnsi="Times New Roman" w:cs="Times New Roman"/>
          <w:b w:val="0"/>
          <w:i/>
          <w:szCs w:val="28"/>
        </w:rPr>
        <w:t>подразделений</w:t>
      </w:r>
      <w:r>
        <w:rPr>
          <w:rFonts w:ascii="Times New Roman" w:hAnsi="Times New Roman" w:cs="Times New Roman"/>
          <w:b w:val="0"/>
          <w:i/>
          <w:szCs w:val="28"/>
        </w:rPr>
        <w:t xml:space="preserve"> Управления</w:t>
      </w:r>
      <w:r w:rsidRPr="00021D13">
        <w:rPr>
          <w:rFonts w:ascii="Times New Roman" w:hAnsi="Times New Roman" w:cs="Times New Roman"/>
          <w:b w:val="0"/>
          <w:i/>
          <w:szCs w:val="28"/>
        </w:rPr>
        <w:t xml:space="preserve"> в Алтайском крае? Могут ли жители отдаленных </w:t>
      </w:r>
      <w:r>
        <w:rPr>
          <w:rFonts w:ascii="Times New Roman" w:hAnsi="Times New Roman" w:cs="Times New Roman"/>
          <w:b w:val="0"/>
          <w:i/>
          <w:szCs w:val="28"/>
        </w:rPr>
        <w:t>по</w:t>
      </w:r>
      <w:r w:rsidRPr="00021D13">
        <w:rPr>
          <w:rFonts w:ascii="Times New Roman" w:hAnsi="Times New Roman" w:cs="Times New Roman"/>
          <w:b w:val="0"/>
          <w:i/>
          <w:szCs w:val="28"/>
        </w:rPr>
        <w:t>сел</w:t>
      </w:r>
      <w:r>
        <w:rPr>
          <w:rFonts w:ascii="Times New Roman" w:hAnsi="Times New Roman" w:cs="Times New Roman"/>
          <w:b w:val="0"/>
          <w:i/>
          <w:szCs w:val="28"/>
        </w:rPr>
        <w:t>ков</w:t>
      </w:r>
      <w:r w:rsidRPr="00021D13">
        <w:rPr>
          <w:rFonts w:ascii="Times New Roman" w:hAnsi="Times New Roman" w:cs="Times New Roman"/>
          <w:b w:val="0"/>
          <w:i/>
          <w:szCs w:val="28"/>
        </w:rPr>
        <w:t xml:space="preserve"> получить документы также оперативно как горожане?  </w:t>
      </w:r>
    </w:p>
    <w:p w:rsidR="001E697F" w:rsidRDefault="001E697F" w:rsidP="001E697F">
      <w:pPr>
        <w:pStyle w:val="a6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- Да, в Алтайском крае работают 3</w:t>
      </w:r>
      <w:r w:rsidR="00AE5BC3">
        <w:rPr>
          <w:rFonts w:ascii="Times New Roman" w:hAnsi="Times New Roman" w:cs="Times New Roman"/>
          <w:b w:val="0"/>
          <w:szCs w:val="28"/>
        </w:rPr>
        <w:t>3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Cs w:val="28"/>
        </w:rPr>
        <w:t>межмуниципальных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и территориальных отдела Управления, они также занимаются учетно-регистрационной деятельностью. Регулярно специалисты и руководители этих структурных подразделений проводят «прямые» телефонные линии, дни консультаций и другие мероприятия, в рамках которых граждане могут задать вопросы специалистам, не выезжая за пределы района. Есть и другая возможность получить услуги по государственной регистрации, так сказать, на месте. Законодательством на органы местного самоуправления возложена обязанность </w:t>
      </w:r>
      <w:proofErr w:type="gramStart"/>
      <w:r>
        <w:rPr>
          <w:rFonts w:ascii="Times New Roman" w:hAnsi="Times New Roman" w:cs="Times New Roman"/>
          <w:b w:val="0"/>
          <w:szCs w:val="28"/>
        </w:rPr>
        <w:t>подавать</w:t>
      </w:r>
      <w:proofErr w:type="gramEnd"/>
      <w:r>
        <w:rPr>
          <w:rFonts w:ascii="Times New Roman" w:hAnsi="Times New Roman" w:cs="Times New Roman"/>
          <w:b w:val="0"/>
          <w:szCs w:val="28"/>
        </w:rPr>
        <w:t xml:space="preserve"> документы на регистрацию прав на земельные участки, предоставленные гражданам. Для этого заявителю необходимо обратиться в администрацию муниципалитета.   </w:t>
      </w:r>
    </w:p>
    <w:p w:rsidR="001E697F" w:rsidRPr="004E1A7F" w:rsidRDefault="001E697F" w:rsidP="001E697F">
      <w:pPr>
        <w:pStyle w:val="a6"/>
        <w:ind w:firstLine="709"/>
        <w:jc w:val="both"/>
        <w:rPr>
          <w:rFonts w:ascii="Times New Roman" w:hAnsi="Times New Roman" w:cs="Times New Roman"/>
          <w:b w:val="0"/>
          <w:i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- </w:t>
      </w:r>
      <w:r w:rsidRPr="004E1A7F">
        <w:rPr>
          <w:rFonts w:ascii="Times New Roman" w:hAnsi="Times New Roman" w:cs="Times New Roman"/>
          <w:b w:val="0"/>
          <w:i/>
          <w:szCs w:val="28"/>
        </w:rPr>
        <w:t xml:space="preserve">Когда потенциальный собственник обращается с пакетом документов, ему важно быстро оформить сделку, насколько сегодня получится оперативно решить этот вопрос? </w:t>
      </w:r>
    </w:p>
    <w:p w:rsidR="001E697F" w:rsidRDefault="001E697F" w:rsidP="001E697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C113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Pr="00C113F5">
        <w:rPr>
          <w:sz w:val="28"/>
          <w:szCs w:val="28"/>
        </w:rPr>
        <w:t xml:space="preserve"> Росреестра</w:t>
      </w:r>
      <w:r>
        <w:rPr>
          <w:sz w:val="28"/>
          <w:szCs w:val="28"/>
        </w:rPr>
        <w:t xml:space="preserve"> стараются</w:t>
      </w:r>
      <w:r w:rsidRPr="00C11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заявителю услугу в </w:t>
      </w:r>
      <w:r w:rsidRPr="00C113F5">
        <w:rPr>
          <w:sz w:val="28"/>
          <w:szCs w:val="28"/>
        </w:rPr>
        <w:t xml:space="preserve">максимально </w:t>
      </w:r>
      <w:r>
        <w:rPr>
          <w:sz w:val="28"/>
          <w:szCs w:val="28"/>
        </w:rPr>
        <w:t xml:space="preserve">короткий срок. </w:t>
      </w:r>
      <w:proofErr w:type="gramStart"/>
      <w:r w:rsidRPr="00C113F5">
        <w:rPr>
          <w:sz w:val="28"/>
          <w:szCs w:val="28"/>
        </w:rPr>
        <w:t xml:space="preserve">В 2018 году региональному управлению удалось добиться сокращения сроков государственной регистрации </w:t>
      </w:r>
      <w:r>
        <w:rPr>
          <w:sz w:val="28"/>
          <w:szCs w:val="28"/>
        </w:rPr>
        <w:t>права при подаче документов</w:t>
      </w:r>
      <w:r w:rsidRPr="00C113F5">
        <w:rPr>
          <w:sz w:val="28"/>
          <w:szCs w:val="28"/>
        </w:rPr>
        <w:t xml:space="preserve"> в электронном виде до одного дня</w:t>
      </w:r>
      <w:r>
        <w:rPr>
          <w:sz w:val="28"/>
          <w:szCs w:val="28"/>
        </w:rPr>
        <w:t>, в бумажном - до четырех</w:t>
      </w:r>
      <w:r w:rsidRPr="00C113F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9F41DB">
        <w:rPr>
          <w:sz w:val="28"/>
          <w:szCs w:val="28"/>
          <w:lang w:eastAsia="en-US"/>
        </w:rPr>
        <w:t>По показателям</w:t>
      </w:r>
      <w:r>
        <w:rPr>
          <w:sz w:val="28"/>
          <w:szCs w:val="28"/>
        </w:rPr>
        <w:t xml:space="preserve"> общенационального рейтинга</w:t>
      </w:r>
      <w:r w:rsidRPr="009F41DB">
        <w:rPr>
          <w:sz w:val="28"/>
          <w:szCs w:val="28"/>
          <w:lang w:eastAsia="en-US"/>
        </w:rPr>
        <w:t xml:space="preserve"> «Средний фактический срок регистрации прав собственности по заявлениям, поданным через МФЦ» и «Средний фактический срок регистрации прав собственности» регион занимает 2 место в СФО и 4 место в РФ.</w:t>
      </w:r>
      <w:r>
        <w:rPr>
          <w:sz w:val="28"/>
          <w:szCs w:val="28"/>
        </w:rPr>
        <w:t xml:space="preserve"> Также очень удобны для заявителя электронные сервисы, используя которые, получится с</w:t>
      </w:r>
      <w:r w:rsidRPr="00C113F5">
        <w:rPr>
          <w:sz w:val="28"/>
          <w:szCs w:val="28"/>
        </w:rPr>
        <w:t>экономит</w:t>
      </w:r>
      <w:r>
        <w:rPr>
          <w:sz w:val="28"/>
          <w:szCs w:val="28"/>
        </w:rPr>
        <w:t>ь</w:t>
      </w:r>
      <w:r w:rsidRPr="00C113F5">
        <w:rPr>
          <w:sz w:val="28"/>
          <w:szCs w:val="28"/>
        </w:rPr>
        <w:t xml:space="preserve"> не только время, но и средства, поскольку цена государственной пошлины за оказание услуг снижается </w:t>
      </w:r>
      <w:r>
        <w:rPr>
          <w:sz w:val="28"/>
          <w:szCs w:val="28"/>
        </w:rPr>
        <w:t>на</w:t>
      </w:r>
      <w:r w:rsidRPr="00C113F5">
        <w:rPr>
          <w:sz w:val="28"/>
          <w:szCs w:val="28"/>
        </w:rPr>
        <w:t xml:space="preserve"> </w:t>
      </w:r>
      <w:r w:rsidRPr="00C113F5">
        <w:rPr>
          <w:b/>
          <w:sz w:val="28"/>
          <w:szCs w:val="28"/>
        </w:rPr>
        <w:t>30%</w:t>
      </w:r>
      <w:r w:rsidRPr="00C113F5">
        <w:rPr>
          <w:sz w:val="28"/>
          <w:szCs w:val="28"/>
        </w:rPr>
        <w:t xml:space="preserve">. </w:t>
      </w:r>
      <w:r w:rsidRPr="00557832">
        <w:rPr>
          <w:sz w:val="28"/>
          <w:szCs w:val="28"/>
        </w:rPr>
        <w:t xml:space="preserve">Причем, подать документы в электронном виде можно из любой точки страны и в любое удобное время. В Управлении и впредь будет уделяться пристальное внимание </w:t>
      </w:r>
      <w:r w:rsidRPr="00557832">
        <w:rPr>
          <w:sz w:val="28"/>
          <w:szCs w:val="28"/>
        </w:rPr>
        <w:lastRenderedPageBreak/>
        <w:t xml:space="preserve">предоставлению услуг в электронном виде, с этой целью на базе ведомства в качестве </w:t>
      </w:r>
      <w:proofErr w:type="spellStart"/>
      <w:r w:rsidRPr="00557832">
        <w:rPr>
          <w:sz w:val="28"/>
          <w:szCs w:val="28"/>
        </w:rPr>
        <w:t>пилотного</w:t>
      </w:r>
      <w:proofErr w:type="spellEnd"/>
      <w:r w:rsidRPr="00557832">
        <w:rPr>
          <w:sz w:val="28"/>
          <w:szCs w:val="28"/>
        </w:rPr>
        <w:t xml:space="preserve"> проекта создан Центр электронной регистрации</w:t>
      </w:r>
      <w:r>
        <w:rPr>
          <w:sz w:val="28"/>
          <w:szCs w:val="28"/>
        </w:rPr>
        <w:t>.</w:t>
      </w:r>
      <w:r w:rsidRPr="00557832">
        <w:rPr>
          <w:sz w:val="28"/>
          <w:szCs w:val="28"/>
        </w:rPr>
        <w:t xml:space="preserve"> Мы надеемся, что</w:t>
      </w:r>
      <w:r>
        <w:rPr>
          <w:sz w:val="28"/>
          <w:szCs w:val="28"/>
        </w:rPr>
        <w:t xml:space="preserve"> в перспективе</w:t>
      </w:r>
      <w:r w:rsidRPr="00557832">
        <w:rPr>
          <w:sz w:val="28"/>
          <w:szCs w:val="28"/>
        </w:rPr>
        <w:t xml:space="preserve"> электронные услуги, предоставляемые </w:t>
      </w:r>
      <w:proofErr w:type="spellStart"/>
      <w:r w:rsidRPr="00557832">
        <w:rPr>
          <w:sz w:val="28"/>
          <w:szCs w:val="28"/>
        </w:rPr>
        <w:t>Росреестром</w:t>
      </w:r>
      <w:proofErr w:type="spellEnd"/>
      <w:r w:rsidRPr="00557832">
        <w:rPr>
          <w:sz w:val="28"/>
          <w:szCs w:val="28"/>
        </w:rPr>
        <w:t xml:space="preserve">, будут активно востребованы как физическими, так и юридическими лицами. Уверен, что эта тенденция будет способствовать </w:t>
      </w:r>
      <w:r>
        <w:rPr>
          <w:sz w:val="28"/>
          <w:szCs w:val="28"/>
        </w:rPr>
        <w:t xml:space="preserve">повышению качества предоставляемых государственных услуг и </w:t>
      </w:r>
      <w:r w:rsidRPr="00557832">
        <w:rPr>
          <w:sz w:val="28"/>
          <w:szCs w:val="28"/>
        </w:rPr>
        <w:t>улучшению  инвестиционного климата в нашем регионе</w:t>
      </w:r>
      <w:r>
        <w:rPr>
          <w:sz w:val="28"/>
          <w:szCs w:val="28"/>
        </w:rPr>
        <w:t>.</w:t>
      </w:r>
    </w:p>
    <w:p w:rsidR="001E697F" w:rsidRDefault="001E697F" w:rsidP="001E697F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7B1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>жителей края</w:t>
      </w:r>
      <w:r w:rsidRPr="001407B1">
        <w:rPr>
          <w:i/>
          <w:sz w:val="28"/>
          <w:szCs w:val="28"/>
        </w:rPr>
        <w:t xml:space="preserve"> важно, чтобы правильно были оформлены земельные участки</w:t>
      </w:r>
      <w:r>
        <w:rPr>
          <w:i/>
          <w:sz w:val="28"/>
          <w:szCs w:val="28"/>
        </w:rPr>
        <w:t>,</w:t>
      </w:r>
      <w:r w:rsidRPr="001407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это касается и фермеров, и владельцев турбаз, и </w:t>
      </w:r>
      <w:r w:rsidR="00AE5BC3">
        <w:rPr>
          <w:i/>
          <w:sz w:val="28"/>
          <w:szCs w:val="28"/>
        </w:rPr>
        <w:t>частных лиц</w:t>
      </w:r>
      <w:r w:rsidRPr="001407B1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</w:p>
    <w:p w:rsidR="001E697F" w:rsidRDefault="001E697F" w:rsidP="001E69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 законодательство меняется </w:t>
      </w:r>
      <w:proofErr w:type="gramStart"/>
      <w:r>
        <w:rPr>
          <w:i/>
          <w:sz w:val="28"/>
          <w:szCs w:val="28"/>
        </w:rPr>
        <w:t>быстро</w:t>
      </w:r>
      <w:proofErr w:type="gramEnd"/>
      <w:r>
        <w:rPr>
          <w:i/>
          <w:sz w:val="28"/>
          <w:szCs w:val="28"/>
        </w:rPr>
        <w:t xml:space="preserve"> и уследить за ним невозможно, одно </w:t>
      </w:r>
      <w:r>
        <w:rPr>
          <w:i/>
          <w:sz w:val="28"/>
          <w:szCs w:val="28"/>
        </w:rPr>
        <w:br/>
        <w:t xml:space="preserve">из последних законодательных новшеств - </w:t>
      </w:r>
      <w:r w:rsidRPr="001407B1">
        <w:rPr>
          <w:i/>
          <w:sz w:val="28"/>
          <w:szCs w:val="28"/>
        </w:rPr>
        <w:t>«лесная амнистия»</w:t>
      </w:r>
      <w:r>
        <w:rPr>
          <w:i/>
          <w:sz w:val="28"/>
          <w:szCs w:val="28"/>
        </w:rPr>
        <w:t xml:space="preserve">. Что это такое </w:t>
      </w:r>
    </w:p>
    <w:p w:rsidR="001E697F" w:rsidRDefault="001E697F" w:rsidP="001E69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кто может ею воспользоваться</w:t>
      </w:r>
      <w:r w:rsidRPr="001407B1">
        <w:rPr>
          <w:i/>
          <w:sz w:val="28"/>
          <w:szCs w:val="28"/>
        </w:rPr>
        <w:t xml:space="preserve">? </w:t>
      </w:r>
    </w:p>
    <w:p w:rsidR="001E697F" w:rsidRPr="00F96266" w:rsidRDefault="001E697F" w:rsidP="001E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266">
        <w:rPr>
          <w:sz w:val="28"/>
          <w:szCs w:val="28"/>
        </w:rPr>
        <w:t xml:space="preserve">Да, действительно, для любого собственника важно привести в порядок документы на свой земельный участок, будь то физическое или юридическое лицо. И для инвестиционной привлекательности региона </w:t>
      </w:r>
      <w:r>
        <w:rPr>
          <w:sz w:val="28"/>
          <w:szCs w:val="28"/>
        </w:rPr>
        <w:t xml:space="preserve">тоже </w:t>
      </w:r>
      <w:r w:rsidRPr="00F96266">
        <w:rPr>
          <w:sz w:val="28"/>
          <w:szCs w:val="28"/>
        </w:rPr>
        <w:t xml:space="preserve">важно определить границы земель различных назначений, чтобы инвестор понимал, каковы рамки участка и его функциональность, чтобы просчитать перспективу его использования.   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  <w:r w:rsidRPr="00F96266">
        <w:rPr>
          <w:sz w:val="28"/>
          <w:szCs w:val="28"/>
          <w:shd w:val="clear" w:color="auto" w:fill="FFFFFF"/>
        </w:rPr>
        <w:t>В 2018 году в полной мере заработали нормы закона о</w:t>
      </w:r>
      <w:r>
        <w:rPr>
          <w:sz w:val="28"/>
          <w:szCs w:val="28"/>
          <w:shd w:val="clear" w:color="auto" w:fill="FFFFFF"/>
        </w:rPr>
        <w:t xml:space="preserve"> так называемой</w:t>
      </w:r>
      <w:r w:rsidRPr="00F96266">
        <w:rPr>
          <w:sz w:val="28"/>
          <w:szCs w:val="28"/>
          <w:shd w:val="clear" w:color="auto" w:fill="FFFFFF"/>
        </w:rPr>
        <w:t xml:space="preserve"> «лесной амнистии».</w:t>
      </w:r>
      <w:r>
        <w:rPr>
          <w:sz w:val="28"/>
          <w:szCs w:val="28"/>
          <w:shd w:val="clear" w:color="auto" w:fill="FFFFFF"/>
        </w:rPr>
        <w:t xml:space="preserve"> </w:t>
      </w:r>
      <w:r w:rsidRPr="00F96266">
        <w:rPr>
          <w:sz w:val="28"/>
          <w:szCs w:val="28"/>
          <w:shd w:val="clear" w:color="auto" w:fill="FFFFFF"/>
        </w:rPr>
        <w:t xml:space="preserve">В Алтайском крае более 185 тысяч лесных участков, при этом регион входит в пятерку лидеров, активно работающих в рамках «лесной амнистии». </w:t>
      </w:r>
      <w:r>
        <w:rPr>
          <w:sz w:val="28"/>
          <w:szCs w:val="28"/>
          <w:shd w:val="clear" w:color="auto" w:fill="FFFFFF"/>
        </w:rPr>
        <w:t xml:space="preserve">Этот закон </w:t>
      </w:r>
      <w:r w:rsidRPr="00F96266">
        <w:rPr>
          <w:sz w:val="28"/>
          <w:szCs w:val="28"/>
        </w:rPr>
        <w:t>вступил в силу 11 августа 2017 года. Почему возникла такая необходимость? Данные о земельных участках, об их категории, разрешенном использовании - все это содержится в разных реестрах. В сведениях указанных реестров возникли определенные противоречия. Одна из целей введения «лесной амнистии»</w:t>
      </w:r>
      <w:r>
        <w:rPr>
          <w:sz w:val="28"/>
          <w:szCs w:val="28"/>
        </w:rPr>
        <w:t xml:space="preserve"> </w:t>
      </w:r>
      <w:r w:rsidRPr="00F96266">
        <w:rPr>
          <w:sz w:val="28"/>
          <w:szCs w:val="28"/>
        </w:rPr>
        <w:t>- устранение этих противоречий. Но это не самое главное. Первостепенная задача  - защита прав собственников земельных участков. Очень часто бывали случаи, когда садоводы, много лет возделывавшие свои огороды в садовом товариществе, не подозревали о том, что по документам это земли лесного фонда. Для того</w:t>
      </w:r>
      <w:proofErr w:type="gramStart"/>
      <w:r w:rsidRPr="00F96266">
        <w:rPr>
          <w:sz w:val="28"/>
          <w:szCs w:val="28"/>
        </w:rPr>
        <w:t>,</w:t>
      </w:r>
      <w:proofErr w:type="gramEnd"/>
      <w:r w:rsidRPr="00F96266">
        <w:rPr>
          <w:sz w:val="28"/>
          <w:szCs w:val="28"/>
        </w:rPr>
        <w:t xml:space="preserve"> чтобы каким-то образом защитить права граждан и юридических лиц на эти земельные участки, была введена «лесная амнистия». </w:t>
      </w:r>
      <w:proofErr w:type="spellStart"/>
      <w:r w:rsidRPr="00F96266">
        <w:rPr>
          <w:sz w:val="28"/>
          <w:szCs w:val="28"/>
        </w:rPr>
        <w:t>Пресекательного</w:t>
      </w:r>
      <w:proofErr w:type="spellEnd"/>
      <w:r w:rsidRPr="00F96266">
        <w:rPr>
          <w:sz w:val="28"/>
          <w:szCs w:val="28"/>
        </w:rPr>
        <w:t xml:space="preserve"> срока действия этого закона не</w:t>
      </w:r>
      <w:r>
        <w:rPr>
          <w:sz w:val="28"/>
          <w:szCs w:val="28"/>
        </w:rPr>
        <w:t>т</w:t>
      </w:r>
      <w:r w:rsidRPr="00F96266">
        <w:rPr>
          <w:sz w:val="28"/>
          <w:szCs w:val="28"/>
        </w:rPr>
        <w:t xml:space="preserve">. В настоящее время он работает, и мы </w:t>
      </w:r>
      <w:r w:rsidR="00AE5BC3">
        <w:rPr>
          <w:sz w:val="28"/>
          <w:szCs w:val="28"/>
        </w:rPr>
        <w:t>используем</w:t>
      </w:r>
      <w:r w:rsidRPr="00F96266">
        <w:rPr>
          <w:sz w:val="28"/>
          <w:szCs w:val="28"/>
        </w:rPr>
        <w:t xml:space="preserve"> его на практике - на сегодняшний день нормы «лесной амнистии» применены более чем в 300 случаях.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42D7">
        <w:rPr>
          <w:i/>
          <w:sz w:val="28"/>
          <w:szCs w:val="28"/>
        </w:rPr>
        <w:t xml:space="preserve">Как правообладатель может понять, что границы его участка пересекаются с </w:t>
      </w:r>
      <w:proofErr w:type="gramStart"/>
      <w:r w:rsidRPr="001742D7">
        <w:rPr>
          <w:i/>
          <w:sz w:val="28"/>
          <w:szCs w:val="28"/>
        </w:rPr>
        <w:t>лесными</w:t>
      </w:r>
      <w:proofErr w:type="gramEnd"/>
      <w:r w:rsidRPr="001742D7">
        <w:rPr>
          <w:i/>
          <w:sz w:val="28"/>
          <w:szCs w:val="28"/>
        </w:rPr>
        <w:t xml:space="preserve"> и куда следует обратиться? </w:t>
      </w:r>
      <w:r>
        <w:rPr>
          <w:sz w:val="28"/>
          <w:szCs w:val="28"/>
        </w:rPr>
        <w:t xml:space="preserve"> 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Границы можно увидеть на публичной кадастровой карте или обратиться </w:t>
      </w:r>
      <w:r>
        <w:rPr>
          <w:sz w:val="28"/>
          <w:szCs w:val="28"/>
        </w:rPr>
        <w:br/>
        <w:t xml:space="preserve">за информацией в ближайшее отделение МФЦ. Если пересечение будет подтверждено, тогда по нормам лесной амнистии собственник не будет платить </w:t>
      </w:r>
      <w:r>
        <w:rPr>
          <w:sz w:val="28"/>
          <w:szCs w:val="28"/>
        </w:rPr>
        <w:br/>
        <w:t xml:space="preserve">за межевание этой границы  - все необходимые процедуры выполнят за него сотрудники Росреестра. </w:t>
      </w:r>
    </w:p>
    <w:p w:rsidR="001E697F" w:rsidRPr="00892DB0" w:rsidRDefault="001E697F" w:rsidP="001E697F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DB0">
        <w:rPr>
          <w:i/>
          <w:sz w:val="28"/>
          <w:szCs w:val="28"/>
        </w:rPr>
        <w:t xml:space="preserve">Часто ли встречается у </w:t>
      </w:r>
      <w:r>
        <w:rPr>
          <w:i/>
          <w:sz w:val="28"/>
          <w:szCs w:val="28"/>
        </w:rPr>
        <w:t>жителей Алтайского края</w:t>
      </w:r>
      <w:r w:rsidRPr="00892DB0">
        <w:rPr>
          <w:i/>
          <w:sz w:val="28"/>
          <w:szCs w:val="28"/>
        </w:rPr>
        <w:t xml:space="preserve"> пересечение границ земельных участков, может быть эту проблему нужно решать как-то централизованно?   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пересечения встречаются, причем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с лесными участками, есть проблемные районы в крае, где много различных пересечений. Для урегулирования этого вопроса необходимо проводить комплексные кадастровые работы, поэтому </w:t>
      </w:r>
      <w:r>
        <w:rPr>
          <w:sz w:val="28"/>
          <w:szCs w:val="28"/>
        </w:rPr>
        <w:lastRenderedPageBreak/>
        <w:t xml:space="preserve">совместно с Правительством региона были намечены населенные пункты (с учетом их инвестиционного потенциала), где будут реализованы </w:t>
      </w:r>
      <w:proofErr w:type="spellStart"/>
      <w:r>
        <w:rPr>
          <w:sz w:val="28"/>
          <w:szCs w:val="28"/>
        </w:rPr>
        <w:t>пилотные</w:t>
      </w:r>
      <w:proofErr w:type="spellEnd"/>
      <w:r>
        <w:rPr>
          <w:sz w:val="28"/>
          <w:szCs w:val="28"/>
        </w:rPr>
        <w:t xml:space="preserve"> проекты – </w:t>
      </w:r>
      <w:r>
        <w:rPr>
          <w:sz w:val="28"/>
          <w:szCs w:val="28"/>
        </w:rPr>
        <w:br/>
        <w:t xml:space="preserve">это Барнаул, Новоалтайск, Рубцовск, Бийск, </w:t>
      </w:r>
      <w:proofErr w:type="spellStart"/>
      <w:r>
        <w:rPr>
          <w:sz w:val="28"/>
          <w:szCs w:val="28"/>
        </w:rPr>
        <w:t>Мамонтово</w:t>
      </w:r>
      <w:proofErr w:type="spellEnd"/>
      <w:r>
        <w:rPr>
          <w:sz w:val="28"/>
          <w:szCs w:val="28"/>
        </w:rPr>
        <w:t xml:space="preserve">. Причем согласно закону </w:t>
      </w:r>
      <w:r>
        <w:rPr>
          <w:sz w:val="28"/>
          <w:szCs w:val="28"/>
        </w:rPr>
        <w:br/>
        <w:t xml:space="preserve">от 24.07.2007 № 221-ФЗ «О кадастровой деятельности» финансирование комплексных кадастровых работ может осуществляться как за счет муниципальных бюджетов, так и за счет субсидий, выделенных из регионального бюджета. Эта работа важна как для граждан, так и для муниципалитетов и ее необходимо проводить. 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05AD">
        <w:rPr>
          <w:i/>
          <w:sz w:val="28"/>
          <w:szCs w:val="28"/>
        </w:rPr>
        <w:t>Насколько необходима процедура межевания земельных участков?</w:t>
      </w:r>
    </w:p>
    <w:p w:rsidR="001E697F" w:rsidRPr="008216C5" w:rsidRDefault="001E697F" w:rsidP="001E697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16C5">
        <w:rPr>
          <w:sz w:val="28"/>
          <w:szCs w:val="28"/>
          <w:shd w:val="clear" w:color="auto" w:fill="FFFFFF"/>
        </w:rPr>
        <w:t xml:space="preserve">Если участок не проходил процедуру межевания, то в Едином государственном реестре недвижимости данный земельный участок будет учтен без границ, с декларированной (не точной) площадью. Для внесения сведений </w:t>
      </w:r>
      <w:r>
        <w:rPr>
          <w:sz w:val="28"/>
          <w:szCs w:val="28"/>
          <w:shd w:val="clear" w:color="auto" w:fill="FFFFFF"/>
        </w:rPr>
        <w:br/>
      </w:r>
      <w:r w:rsidRPr="008216C5">
        <w:rPr>
          <w:sz w:val="28"/>
          <w:szCs w:val="28"/>
          <w:shd w:val="clear" w:color="auto" w:fill="FFFFFF"/>
        </w:rPr>
        <w:t>о границах необходимо провести кадастровые работы и представить в орган кадастрового учета межевой план.</w:t>
      </w:r>
      <w:r>
        <w:rPr>
          <w:sz w:val="28"/>
          <w:szCs w:val="28"/>
          <w:shd w:val="clear" w:color="auto" w:fill="FFFFFF"/>
        </w:rPr>
        <w:t xml:space="preserve"> </w:t>
      </w:r>
      <w:r w:rsidRPr="008216C5">
        <w:rPr>
          <w:sz w:val="28"/>
          <w:szCs w:val="28"/>
        </w:rPr>
        <w:t xml:space="preserve">Процедура это нужная: если неизвестны точные границы участка, то рано или поздно с этим возникнут проблемы. </w:t>
      </w:r>
      <w:r>
        <w:rPr>
          <w:sz w:val="28"/>
          <w:szCs w:val="28"/>
        </w:rPr>
        <w:t>В с</w:t>
      </w:r>
      <w:r w:rsidRPr="008216C5">
        <w:rPr>
          <w:sz w:val="28"/>
          <w:szCs w:val="28"/>
        </w:rPr>
        <w:t>уд</w:t>
      </w:r>
      <w:r>
        <w:rPr>
          <w:sz w:val="28"/>
          <w:szCs w:val="28"/>
        </w:rPr>
        <w:t>ах</w:t>
      </w:r>
      <w:r w:rsidRPr="008216C5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 количество дел</w:t>
      </w:r>
      <w:r w:rsidRPr="008216C5">
        <w:rPr>
          <w:sz w:val="28"/>
          <w:szCs w:val="28"/>
        </w:rPr>
        <w:t xml:space="preserve"> по спорам о границах участков. Встречаются и случаи мошенничества, когда продают чужие земельные участки, пользуясь отсутствием сведений об их точном местоположении.</w:t>
      </w:r>
    </w:p>
    <w:p w:rsidR="001E697F" w:rsidRPr="008216C5" w:rsidRDefault="001E697F" w:rsidP="001E697F">
      <w:pPr>
        <w:ind w:firstLine="709"/>
        <w:contextualSpacing/>
        <w:jc w:val="both"/>
        <w:rPr>
          <w:sz w:val="28"/>
          <w:szCs w:val="28"/>
        </w:rPr>
      </w:pPr>
      <w:r w:rsidRPr="008216C5">
        <w:rPr>
          <w:sz w:val="28"/>
          <w:szCs w:val="28"/>
        </w:rPr>
        <w:t xml:space="preserve">Зарегистрированное в Едином государственном реестре недвижимости право на недвижимое имущество может быть оспорено только </w:t>
      </w:r>
      <w:r>
        <w:rPr>
          <w:sz w:val="28"/>
          <w:szCs w:val="28"/>
        </w:rPr>
        <w:br/>
      </w:r>
      <w:r w:rsidRPr="008216C5">
        <w:rPr>
          <w:sz w:val="28"/>
          <w:szCs w:val="28"/>
        </w:rPr>
        <w:t>в судебном порядке.</w:t>
      </w:r>
      <w:r>
        <w:rPr>
          <w:sz w:val="28"/>
          <w:szCs w:val="28"/>
        </w:rPr>
        <w:t xml:space="preserve"> </w:t>
      </w:r>
      <w:r w:rsidRPr="008216C5">
        <w:rPr>
          <w:color w:val="000000"/>
          <w:sz w:val="28"/>
          <w:szCs w:val="28"/>
        </w:rPr>
        <w:t xml:space="preserve">Внесение в кадастр сведений о границах является гарантией прав собственников, сводит к минимуму возникновение земельных споров и позволяет </w:t>
      </w:r>
      <w:r>
        <w:rPr>
          <w:color w:val="000000"/>
          <w:sz w:val="28"/>
          <w:szCs w:val="28"/>
        </w:rPr>
        <w:t>правильно</w:t>
      </w:r>
      <w:r w:rsidRPr="008216C5">
        <w:rPr>
          <w:color w:val="000000"/>
          <w:sz w:val="28"/>
          <w:szCs w:val="28"/>
        </w:rPr>
        <w:t xml:space="preserve"> начислять налог на имущество.</w:t>
      </w:r>
    </w:p>
    <w:p w:rsidR="001E697F" w:rsidRPr="00C62953" w:rsidRDefault="001E697F" w:rsidP="001E697F">
      <w:pPr>
        <w:ind w:firstLine="709"/>
        <w:contextualSpacing/>
        <w:jc w:val="both"/>
        <w:rPr>
          <w:sz w:val="28"/>
          <w:szCs w:val="28"/>
        </w:rPr>
      </w:pPr>
      <w:r w:rsidRPr="008216C5">
        <w:rPr>
          <w:sz w:val="28"/>
          <w:szCs w:val="28"/>
        </w:rPr>
        <w:t>Информацию о наличии/отсутствии сведений о границах земельных участков можно увидеть на общедоступном Интернет-ресурсе - публичной кадастровой карт</w:t>
      </w:r>
      <w:r w:rsidR="00AE5BC3">
        <w:rPr>
          <w:sz w:val="28"/>
          <w:szCs w:val="28"/>
        </w:rPr>
        <w:t>е</w:t>
      </w:r>
      <w:r w:rsidRPr="008216C5">
        <w:rPr>
          <w:sz w:val="28"/>
          <w:szCs w:val="28"/>
        </w:rPr>
        <w:t xml:space="preserve"> (http://pkk5.rosreestr.ru).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</w:p>
    <w:p w:rsidR="001E697F" w:rsidRDefault="001E697F" w:rsidP="001E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</w:p>
    <w:p w:rsidR="001E697F" w:rsidRDefault="001E697F" w:rsidP="001E69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Росреестр-ветерану</w:t>
      </w:r>
    </w:p>
    <w:p w:rsidR="001E697F" w:rsidRDefault="001E697F" w:rsidP="001E697F">
      <w:pPr>
        <w:ind w:firstLine="709"/>
        <w:jc w:val="both"/>
        <w:rPr>
          <w:sz w:val="28"/>
          <w:szCs w:val="28"/>
        </w:rPr>
      </w:pPr>
    </w:p>
    <w:p w:rsidR="001E697F" w:rsidRDefault="001E697F" w:rsidP="001E697F">
      <w:pPr>
        <w:autoSpaceDE w:val="0"/>
        <w:autoSpaceDN w:val="0"/>
        <w:adjustRightInd w:val="0"/>
        <w:spacing w:after="120"/>
        <w:ind w:firstLine="709"/>
        <w:jc w:val="both"/>
      </w:pPr>
      <w:r w:rsidRPr="00892DB0">
        <w:rPr>
          <w:sz w:val="28"/>
          <w:szCs w:val="28"/>
        </w:rPr>
        <w:t>Традиционно ко Дню Победы Управление Росреестра по Алтайскому краю проводи</w:t>
      </w:r>
      <w:r>
        <w:rPr>
          <w:sz w:val="28"/>
          <w:szCs w:val="28"/>
        </w:rPr>
        <w:t>т</w:t>
      </w:r>
      <w:r w:rsidRPr="00892DB0">
        <w:rPr>
          <w:sz w:val="28"/>
          <w:szCs w:val="28"/>
        </w:rPr>
        <w:t xml:space="preserve"> акцию Росреестр-ветерану. Через два года вся страна будет праздновать 75-летие со Дня Великой Победы, поэтому действие нынешней акции будет пролонгировано. Таким образом</w:t>
      </w:r>
      <w:r>
        <w:rPr>
          <w:sz w:val="28"/>
          <w:szCs w:val="28"/>
        </w:rPr>
        <w:t>, с июля 2018 по декабрь 2020 г</w:t>
      </w:r>
      <w:r w:rsidR="00AE5BC3">
        <w:rPr>
          <w:sz w:val="28"/>
          <w:szCs w:val="28"/>
        </w:rPr>
        <w:t>.г.</w:t>
      </w:r>
      <w:r w:rsidRPr="00892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892DB0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892DB0">
        <w:rPr>
          <w:sz w:val="28"/>
          <w:szCs w:val="28"/>
        </w:rPr>
        <w:t xml:space="preserve"> Великой Отечественной войны </w:t>
      </w:r>
      <w:r w:rsidRPr="00892DB0">
        <w:rPr>
          <w:color w:val="000000"/>
          <w:sz w:val="28"/>
          <w:szCs w:val="28"/>
          <w:shd w:val="clear" w:color="auto" w:fill="FFFFFF"/>
        </w:rPr>
        <w:t>все учетно-регистрационные действия будут проведены в максимально сжатые сроки.</w:t>
      </w:r>
    </w:p>
    <w:p w:rsidR="001E697F" w:rsidRDefault="001E697F" w:rsidP="001E697F"/>
    <w:p w:rsidR="00F86070" w:rsidRDefault="00F86070"/>
    <w:sectPr w:rsidR="00F86070" w:rsidSect="00F041F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49" w:rsidRDefault="009F5649" w:rsidP="001E697F">
      <w:r>
        <w:separator/>
      </w:r>
    </w:p>
  </w:endnote>
  <w:endnote w:type="continuationSeparator" w:id="0">
    <w:p w:rsidR="009F5649" w:rsidRDefault="009F5649" w:rsidP="001E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49" w:rsidRDefault="009F5649" w:rsidP="001E697F">
      <w:r>
        <w:separator/>
      </w:r>
    </w:p>
  </w:footnote>
  <w:footnote w:type="continuationSeparator" w:id="0">
    <w:p w:rsidR="009F5649" w:rsidRDefault="009F5649" w:rsidP="001E6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97F"/>
    <w:rsid w:val="00153409"/>
    <w:rsid w:val="001E697F"/>
    <w:rsid w:val="00296065"/>
    <w:rsid w:val="00791159"/>
    <w:rsid w:val="00822287"/>
    <w:rsid w:val="0083250C"/>
    <w:rsid w:val="009F5649"/>
    <w:rsid w:val="00AE5BC3"/>
    <w:rsid w:val="00F86070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69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6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6"/>
    <w:locked/>
    <w:rsid w:val="001E697F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1E697F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1E6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69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69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6979</Characters>
  <Application>Microsoft Office Word</Application>
  <DocSecurity>0</DocSecurity>
  <Lines>58</Lines>
  <Paragraphs>16</Paragraphs>
  <ScaleCrop>false</ScaleCrop>
  <Company>Grizli777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Диогенова</dc:creator>
  <cp:keywords/>
  <dc:description/>
  <cp:lastModifiedBy>Диогенова</cp:lastModifiedBy>
  <cp:revision>3</cp:revision>
  <dcterms:created xsi:type="dcterms:W3CDTF">2018-06-08T09:36:00Z</dcterms:created>
  <dcterms:modified xsi:type="dcterms:W3CDTF">2018-06-18T04:22:00Z</dcterms:modified>
</cp:coreProperties>
</file>